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Modulnr.</w:t>
            </w:r>
          </w:p>
        </w:tc>
        <w:tc>
          <w:tcPr>
            <w:tcW w:w="1559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Default="00FB35AB" w:rsidP="009A1A63">
            <w:pPr>
              <w:rPr>
                <w:rFonts w:ascii="Calibri" w:hAnsi="Calibri"/>
                <w:color w:val="000000"/>
              </w:rPr>
            </w:pPr>
            <w:r w:rsidRPr="00875330">
              <w:rPr>
                <w:rFonts w:ascii="Calibri" w:hAnsi="Calibri"/>
                <w:color w:val="000000"/>
              </w:rPr>
              <w:t>Præsentation af forløbet, logbøger, produkter og pointsystem. Eleverne udarbejder grup</w:t>
            </w:r>
            <w:r>
              <w:rPr>
                <w:rFonts w:ascii="Calibri" w:hAnsi="Calibri"/>
                <w:color w:val="000000"/>
              </w:rPr>
              <w:t>pearbejdskontrakter</w:t>
            </w:r>
            <w:r w:rsidRPr="00875330">
              <w:rPr>
                <w:rFonts w:ascii="Calibri" w:hAnsi="Calibri"/>
                <w:color w:val="000000"/>
              </w:rPr>
              <w:t xml:space="preserve">. </w:t>
            </w:r>
          </w:p>
          <w:p w:rsidR="00FB35AB" w:rsidRPr="00875330" w:rsidRDefault="00FB35AB" w:rsidP="009A1A63">
            <w:pPr>
              <w:rPr>
                <w:b/>
                <w:color w:val="FF0000"/>
              </w:rPr>
            </w:pPr>
            <w:r w:rsidRPr="00875330">
              <w:rPr>
                <w:rFonts w:ascii="Calibri" w:hAnsi="Calibri"/>
                <w:color w:val="000000"/>
              </w:rPr>
              <w:t>Grupperne starter på at lave screencasts (ét giftstof pr. gruppe)</w:t>
            </w:r>
            <w:r w:rsidR="00E84D3B">
              <w:rPr>
                <w:rFonts w:ascii="Calibri" w:hAnsi="Calibri"/>
                <w:color w:val="000000"/>
              </w:rPr>
              <w:t>: ”Sådan kan vi slå vores lærer ihjel”</w:t>
            </w:r>
            <w:r w:rsidRPr="00875330">
              <w:rPr>
                <w:rFonts w:ascii="Calibri" w:hAnsi="Calibri"/>
                <w:color w:val="000000"/>
              </w:rPr>
              <w:t xml:space="preserve"> </w:t>
            </w:r>
            <w:r w:rsidRPr="000F0758">
              <w:rPr>
                <w:rFonts w:eastAsia="Times New Roman" w:cs="Arial"/>
                <w:b/>
                <w:color w:val="2E74B5" w:themeColor="accent1" w:themeShade="BF"/>
                <w:shd w:val="clear" w:color="auto" w:fill="FFFFFF"/>
                <w:lang w:eastAsia="da-DK"/>
              </w:rPr>
              <w:t>(opgave A).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9A1A63">
            <w:pPr>
              <w:rPr>
                <w:b/>
                <w:color w:val="FF0000"/>
              </w:rPr>
            </w:pPr>
            <w:r w:rsidRPr="00875330">
              <w:rPr>
                <w:rFonts w:ascii="Calibri" w:hAnsi="Calibri"/>
                <w:color w:val="000000"/>
              </w:rPr>
              <w:t xml:space="preserve">Fortsat arbejde med screencasts. </w:t>
            </w:r>
          </w:p>
        </w:tc>
      </w:tr>
      <w:tr w:rsidR="00FB35AB" w:rsidTr="009A1A63">
        <w:tc>
          <w:tcPr>
            <w:tcW w:w="9628" w:type="dxa"/>
            <w:gridSpan w:val="3"/>
          </w:tcPr>
          <w:p w:rsidR="00FB35AB" w:rsidRPr="00875330" w:rsidRDefault="00FB35AB" w:rsidP="009A1A63">
            <w:pPr>
              <w:rPr>
                <w:rFonts w:ascii="Calibri" w:hAnsi="Calibri"/>
                <w:color w:val="2E74B5" w:themeColor="accent1" w:themeShade="BF"/>
              </w:rPr>
            </w:pPr>
          </w:p>
          <w:p w:rsidR="00FB35AB" w:rsidRPr="00875330" w:rsidRDefault="00FB35AB" w:rsidP="009A1A63">
            <w:pPr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Deadline for screencasts om mord på lærer:</w:t>
            </w:r>
          </w:p>
          <w:p w:rsidR="00FB35AB" w:rsidRPr="00875330" w:rsidRDefault="00FB35AB" w:rsidP="009A1A63">
            <w:pPr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 xml:space="preserve">Screencasts ses i fællesskab. 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>Opsamling på det vigtigste stof.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 xml:space="preserve">Start på mængdeberegninger med koncentrationer </w:t>
            </w:r>
            <w:r w:rsidRPr="000F0758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(afsnit 3.1)</w:t>
            </w: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5-6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9A1A63">
            <w:pPr>
              <w:rPr>
                <w:rFonts w:ascii="Calibri" w:hAnsi="Calibri"/>
                <w:color w:val="000000"/>
              </w:rPr>
            </w:pPr>
            <w:r w:rsidRPr="00875330">
              <w:rPr>
                <w:rFonts w:ascii="Calibri" w:hAnsi="Calibri"/>
                <w:color w:val="000000"/>
              </w:rPr>
              <w:t xml:space="preserve">Der arbejdes med mængdeberegninger med koncentrationer </w:t>
            </w:r>
            <w:r w:rsidRPr="000F0758">
              <w:rPr>
                <w:rFonts w:ascii="Calibri" w:hAnsi="Calibri"/>
                <w:b/>
                <w:color w:val="2E74B5" w:themeColor="accent1" w:themeShade="BF"/>
              </w:rPr>
              <w:t>(afsnit 3.1)</w:t>
            </w:r>
            <w:r w:rsidRPr="00875330">
              <w:rPr>
                <w:rFonts w:ascii="Calibri" w:hAnsi="Calibri"/>
                <w:color w:val="000000"/>
              </w:rPr>
              <w:t xml:space="preserve"> og opgaver med mordgådefokus</w:t>
            </w:r>
            <w:r w:rsidR="00E84D3B">
              <w:rPr>
                <w:rFonts w:ascii="Calibri" w:hAnsi="Calibri"/>
                <w:color w:val="000000"/>
              </w:rPr>
              <w:t>, ”Tre mordsager”</w:t>
            </w:r>
            <w:r w:rsidRPr="00875330">
              <w:rPr>
                <w:rFonts w:ascii="Calibri" w:hAnsi="Calibri"/>
                <w:color w:val="000000"/>
              </w:rPr>
              <w:t xml:space="preserve"> </w:t>
            </w:r>
            <w:r w:rsidRPr="000F0758">
              <w:rPr>
                <w:rFonts w:ascii="Calibri" w:hAnsi="Calibri"/>
                <w:b/>
                <w:color w:val="2E74B5" w:themeColor="accent1" w:themeShade="BF"/>
              </w:rPr>
              <w:t>(opgave B).</w:t>
            </w:r>
          </w:p>
          <w:p w:rsidR="00FB35AB" w:rsidRPr="00875330" w:rsidRDefault="00FB35AB" w:rsidP="009A1A63">
            <w:pPr>
              <w:rPr>
                <w:b/>
                <w:color w:val="FF0000"/>
              </w:rPr>
            </w:pPr>
            <w:r w:rsidRPr="00875330">
              <w:rPr>
                <w:rFonts w:ascii="Calibri" w:hAnsi="Calibri"/>
                <w:color w:val="000000"/>
              </w:rPr>
              <w:t xml:space="preserve">Halvdelen af grupperne ad gangen laver eksperimentelt arbejde: “Er vandet forgiftet?” </w:t>
            </w:r>
            <w:r w:rsidRPr="000F0758">
              <w:rPr>
                <w:rFonts w:ascii="Calibri" w:hAnsi="Calibri"/>
                <w:b/>
                <w:color w:val="2E74B5" w:themeColor="accent1" w:themeShade="BF"/>
              </w:rPr>
              <w:t>(opgave C).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 xml:space="preserve">Efterbehandling af forsøg. 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 xml:space="preserve">Arbejde med fældningsreaktioner </w:t>
            </w:r>
            <w:r w:rsidRPr="000F0758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(afsnit 3.2).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9A1A63">
            <w:pPr>
              <w:rPr>
                <w:b/>
                <w:color w:val="FF0000"/>
              </w:rPr>
            </w:pPr>
            <w:r w:rsidRPr="00875330">
              <w:rPr>
                <w:rFonts w:ascii="Calibri" w:hAnsi="Calibri"/>
                <w:color w:val="000000"/>
              </w:rPr>
              <w:t xml:space="preserve">Eksperimentelt arbejde: “Er smørret dødeligt?” </w:t>
            </w:r>
            <w:r w:rsidRPr="000F0758">
              <w:rPr>
                <w:rFonts w:ascii="Calibri" w:hAnsi="Calibri"/>
                <w:b/>
                <w:color w:val="2E74B5" w:themeColor="accent1" w:themeShade="BF"/>
              </w:rPr>
              <w:t>(opgave D).</w:t>
            </w:r>
            <w:r w:rsidRPr="000F0758">
              <w:rPr>
                <w:rFonts w:ascii="Calibri" w:hAnsi="Calibri"/>
                <w:color w:val="2E74B5" w:themeColor="accent1" w:themeShade="BF"/>
              </w:rPr>
              <w:t xml:space="preserve"> 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 xml:space="preserve">Eleverne arbejder med deres produkter </w:t>
            </w:r>
            <w:r w:rsidRPr="000F0758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(afsnit 3.3).</w:t>
            </w:r>
            <w:r w:rsidRPr="000F0758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>Peer feedback og formativ evaluering.</w:t>
            </w:r>
          </w:p>
        </w:tc>
      </w:tr>
      <w:tr w:rsidR="00FB35AB" w:rsidTr="009A1A63">
        <w:tc>
          <w:tcPr>
            <w:tcW w:w="9628" w:type="dxa"/>
            <w:gridSpan w:val="3"/>
          </w:tcPr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Deadline for produkt om giftmord: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 xml:space="preserve">Opsamling af det vigtigste stof. 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 xml:space="preserve">Individuel test. 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>Vindergruppe kåres.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330">
              <w:rPr>
                <w:rFonts w:ascii="Calibri" w:hAnsi="Calibri"/>
                <w:color w:val="000000"/>
                <w:sz w:val="22"/>
                <w:szCs w:val="22"/>
              </w:rPr>
              <w:t xml:space="preserve">Evaluering af forløb. </w:t>
            </w:r>
          </w:p>
        </w:tc>
      </w:tr>
    </w:tbl>
    <w:p w:rsidR="00952FCA" w:rsidRPr="00F3276E" w:rsidRDefault="00196BB1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CC" w:rsidRDefault="00412ECC" w:rsidP="005347FA">
      <w:pPr>
        <w:spacing w:after="0" w:line="240" w:lineRule="auto"/>
      </w:pPr>
      <w:r>
        <w:separator/>
      </w:r>
    </w:p>
  </w:endnote>
  <w:endnote w:type="continuationSeparator" w:id="0">
    <w:p w:rsidR="00412ECC" w:rsidRDefault="00412ECC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CC" w:rsidRDefault="00412ECC" w:rsidP="005347FA">
      <w:pPr>
        <w:spacing w:after="0" w:line="240" w:lineRule="auto"/>
      </w:pPr>
      <w:r>
        <w:separator/>
      </w:r>
    </w:p>
  </w:footnote>
  <w:footnote w:type="continuationSeparator" w:id="0">
    <w:p w:rsidR="00412ECC" w:rsidRDefault="00412ECC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- </w:t>
    </w:r>
    <w:r w:rsidR="00FB35AB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Giftmord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80EB0"/>
    <w:rsid w:val="00196BB1"/>
    <w:rsid w:val="001D7F46"/>
    <w:rsid w:val="00200599"/>
    <w:rsid w:val="002F5D86"/>
    <w:rsid w:val="00412ECC"/>
    <w:rsid w:val="004852BF"/>
    <w:rsid w:val="004B0D29"/>
    <w:rsid w:val="004E542D"/>
    <w:rsid w:val="005347FA"/>
    <w:rsid w:val="005E7041"/>
    <w:rsid w:val="00766932"/>
    <w:rsid w:val="00793D99"/>
    <w:rsid w:val="00806574"/>
    <w:rsid w:val="008A6395"/>
    <w:rsid w:val="00903ECF"/>
    <w:rsid w:val="00955CC1"/>
    <w:rsid w:val="00971C16"/>
    <w:rsid w:val="009826F9"/>
    <w:rsid w:val="00B64294"/>
    <w:rsid w:val="00CD2611"/>
    <w:rsid w:val="00D76D12"/>
    <w:rsid w:val="00E25941"/>
    <w:rsid w:val="00E84D3B"/>
    <w:rsid w:val="00ED785F"/>
    <w:rsid w:val="00F06FB6"/>
    <w:rsid w:val="00F132E5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5</cp:revision>
  <cp:lastPrinted>2015-09-11T12:26:00Z</cp:lastPrinted>
  <dcterms:created xsi:type="dcterms:W3CDTF">2015-09-11T12:27:00Z</dcterms:created>
  <dcterms:modified xsi:type="dcterms:W3CDTF">2016-10-18T14:40:00Z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